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C7" w:rsidRDefault="007F63C7" w:rsidP="007F63C7">
      <w:pPr>
        <w:rPr>
          <w:u w:val="single"/>
        </w:rPr>
      </w:pPr>
      <w:r>
        <w:rPr>
          <w:u w:val="single"/>
        </w:rPr>
        <w:t>45) Определение базиса конечномерного линейного пространства.</w:t>
      </w:r>
    </w:p>
    <w:p w:rsidR="007F63C7" w:rsidRDefault="007F63C7" w:rsidP="007F63C7">
      <w:pPr>
        <w:pStyle w:val="a3"/>
      </w:pPr>
      <w:proofErr w:type="gramStart"/>
      <w:r>
        <w:rPr>
          <w:b/>
          <w:bCs/>
        </w:rPr>
        <w:t>Базис конечномерного линейного пространства</w:t>
      </w:r>
      <w:r>
        <w:t xml:space="preserve"> — множество </w:t>
      </w:r>
      <w:hyperlink r:id="rId5" w:tooltip="Вектор (алгебра)" w:history="1">
        <w:r>
          <w:rPr>
            <w:rStyle w:val="a4"/>
          </w:rPr>
          <w:t>векторов</w:t>
        </w:r>
      </w:hyperlink>
      <w:r>
        <w:t xml:space="preserve"> в </w:t>
      </w:r>
      <w:hyperlink r:id="rId6" w:tooltip="Линейное пространство" w:history="1">
        <w:r>
          <w:rPr>
            <w:rStyle w:val="a4"/>
          </w:rPr>
          <w:t>линейном пространстве</w:t>
        </w:r>
      </w:hyperlink>
      <w:r>
        <w:t xml:space="preserve">, таких, что любой вектор пространства может быть представлен в виде некоторой их конечной </w:t>
      </w:r>
      <w:hyperlink r:id="rId7" w:tooltip="Линейная комбинация" w:history="1">
        <w:r>
          <w:rPr>
            <w:rStyle w:val="a4"/>
          </w:rPr>
          <w:t>линейной комбинации</w:t>
        </w:r>
      </w:hyperlink>
      <w:r>
        <w:t xml:space="preserve"> (</w:t>
      </w:r>
      <w:r>
        <w:rPr>
          <w:i/>
          <w:iCs/>
        </w:rPr>
        <w:t>полнота</w:t>
      </w:r>
      <w:r>
        <w:t xml:space="preserve"> базиса), при этом ни один из базисных векторов не представим в виде конечной линейной комбинации остальных (</w:t>
      </w:r>
      <w:hyperlink r:id="rId8" w:tooltip="Линейная независимость" w:history="1">
        <w:r>
          <w:rPr>
            <w:rStyle w:val="a4"/>
            <w:i/>
            <w:iCs/>
          </w:rPr>
          <w:t>линейная независимость</w:t>
        </w:r>
      </w:hyperlink>
      <w:r>
        <w:t>).</w:t>
      </w:r>
      <w:proofErr w:type="gramEnd"/>
    </w:p>
    <w:p w:rsidR="007F63C7" w:rsidRDefault="007F63C7" w:rsidP="007F63C7">
      <w:pPr>
        <w:pStyle w:val="3"/>
      </w:pPr>
      <w:r>
        <w:rPr>
          <w:rStyle w:val="mw-headline"/>
        </w:rPr>
        <w:t>Свойства</w:t>
      </w:r>
    </w:p>
    <w:p w:rsidR="007F63C7" w:rsidRDefault="007F63C7" w:rsidP="007F63C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В каждом линейном пространстве существует базис </w:t>
      </w:r>
    </w:p>
    <w:p w:rsidR="007F63C7" w:rsidRDefault="007F63C7" w:rsidP="007F63C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Базисами являются </w:t>
      </w:r>
      <w:hyperlink r:id="rId9" w:tooltip="Максимальные по включению (страница отсутствует)" w:history="1">
        <w:r>
          <w:rPr>
            <w:rStyle w:val="a4"/>
          </w:rPr>
          <w:t>максимальные по включению</w:t>
        </w:r>
      </w:hyperlink>
      <w:r>
        <w:t xml:space="preserve"> линейно независимые системы векторов, и только они.</w:t>
      </w:r>
    </w:p>
    <w:p w:rsidR="007F63C7" w:rsidRDefault="007F63C7" w:rsidP="007F63C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Базисами являются минимальные по включению полные системы векторов, и только они.</w:t>
      </w:r>
    </w:p>
    <w:p w:rsidR="007F63C7" w:rsidRDefault="007F63C7" w:rsidP="007F63C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Единственная тривиальная (равная нулю) линейная комбинация векторов базиса возможна только при тривиальном наборе </w:t>
      </w:r>
      <w:hyperlink r:id="rId10" w:tooltip="Коэффициент" w:history="1">
        <w:r>
          <w:rPr>
            <w:rStyle w:val="a4"/>
          </w:rPr>
          <w:t>коэффициентов</w:t>
        </w:r>
      </w:hyperlink>
      <w:r>
        <w:t>.</w:t>
      </w:r>
    </w:p>
    <w:p w:rsidR="007F63C7" w:rsidRDefault="007F63C7" w:rsidP="007F63C7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Для любого вектора существует единственное представление в виде конечной линейной комбинации векторов базиса.</w:t>
      </w:r>
    </w:p>
    <w:p w:rsidR="007F63C7" w:rsidRDefault="007F63C7" w:rsidP="007F63C7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11" w:tooltip="Мощность множества" w:history="1">
        <w:r>
          <w:rPr>
            <w:rStyle w:val="a4"/>
          </w:rPr>
          <w:t>Мощность</w:t>
        </w:r>
      </w:hyperlink>
      <w:r>
        <w:t xml:space="preserve"> базиса не зависит от выбора базисных векторов и называется </w:t>
      </w:r>
      <w:r>
        <w:rPr>
          <w:i/>
          <w:iCs/>
        </w:rPr>
        <w:t>размерностью пространства</w:t>
      </w:r>
      <w:r>
        <w:t xml:space="preserve"> (обозначается </w:t>
      </w:r>
      <w:proofErr w:type="spellStart"/>
      <w:r>
        <w:rPr>
          <w:rStyle w:val="texhtml"/>
        </w:rPr>
        <w:t>dim</w:t>
      </w:r>
      <w:r>
        <w:rPr>
          <w:rStyle w:val="texhtml"/>
          <w:i/>
          <w:iCs/>
        </w:rPr>
        <w:t>V</w:t>
      </w:r>
      <w:proofErr w:type="spellEnd"/>
      <w:r>
        <w:t>).</w:t>
      </w:r>
    </w:p>
    <w:p w:rsidR="007F63C7" w:rsidRDefault="007F63C7" w:rsidP="007F63C7">
      <w:pPr>
        <w:rPr>
          <w:u w:val="single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14866"/>
    <w:multiLevelType w:val="multilevel"/>
    <w:tmpl w:val="44CC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63C7"/>
    <w:rsid w:val="007F63C7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C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3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F63C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7F63C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7F63C7"/>
    <w:rPr>
      <w:color w:val="0000FF"/>
      <w:u w:val="single"/>
    </w:rPr>
  </w:style>
  <w:style w:type="character" w:customStyle="1" w:styleId="texhtml">
    <w:name w:val="texhtml"/>
    <w:basedOn w:val="a0"/>
    <w:rsid w:val="007F63C7"/>
  </w:style>
  <w:style w:type="character" w:customStyle="1" w:styleId="mw-headline">
    <w:name w:val="mw-headline"/>
    <w:basedOn w:val="a0"/>
    <w:rsid w:val="007F63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B%D0%B8%D0%BD%D0%B5%D0%B9%D0%BD%D0%B0%D1%8F_%D0%BA%D0%BE%D0%BC%D0%B1%D0%B8%D0%BD%D0%B0%D1%86%D0%B8%D1%8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11" Type="http://schemas.openxmlformats.org/officeDocument/2006/relationships/hyperlink" Target="http://ru.wikipedia.org/wiki/%D0%9C%D0%BE%D1%89%D0%BD%D0%BE%D1%81%D1%82%D1%8C_%D0%BC%D0%BD%D0%BE%D0%B6%D0%B5%D1%81%D1%82%D0%B2%D0%B0" TargetMode="External"/><Relationship Id="rId5" Type="http://schemas.openxmlformats.org/officeDocument/2006/relationships/hyperlink" Target="http://ru.wikipedia.org/wiki/%D0%92%D0%B5%D0%BA%D1%82%D0%BE%D1%80_%28%D0%B0%D0%BB%D0%B3%D0%B5%D0%B1%D1%80%D0%B0%29" TargetMode="External"/><Relationship Id="rId10" Type="http://schemas.openxmlformats.org/officeDocument/2006/relationships/hyperlink" Target="http://ru.wikipedia.org/wiki/%D0%9A%D0%BE%D1%8D%D1%84%D1%84%D0%B8%D1%86%D0%B8%D0%B5%D0%BD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%D0%9C%D0%B0%D0%BA%D1%81%D0%B8%D0%BC%D0%B0%D0%BB%D1%8C%D0%BD%D1%8B%D0%B5_%D0%BF%D0%BE_%D0%B2%D0%BA%D0%BB%D1%8E%D1%87%D0%B5%D0%BD%D0%B8%D1%8E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2010-01-17T16:04:00Z</dcterms:created>
  <dcterms:modified xsi:type="dcterms:W3CDTF">2010-01-17T16:05:00Z</dcterms:modified>
</cp:coreProperties>
</file>